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3C" w:rsidRDefault="00213F3C" w:rsidP="00213F3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p>
    <w:p w:rsidR="00213F3C" w:rsidRDefault="00213F3C" w:rsidP="00213F3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p>
    <w:p w:rsidR="00213F3C" w:rsidRPr="00213F3C" w:rsidRDefault="00213F3C" w:rsidP="00213F3C">
      <w:pPr>
        <w:spacing w:before="100" w:beforeAutospacing="1" w:after="100" w:afterAutospacing="1" w:line="240" w:lineRule="auto"/>
        <w:ind w:firstLine="708"/>
        <w:jc w:val="both"/>
        <w:rPr>
          <w:rFonts w:ascii="Verdana" w:eastAsia="Times New Roman" w:hAnsi="Verdana" w:cs="Times New Roman"/>
          <w:color w:val="000000"/>
          <w:sz w:val="24"/>
          <w:szCs w:val="24"/>
          <w:lang w:eastAsia="tr-TR"/>
        </w:rPr>
      </w:pPr>
      <w:r w:rsidRPr="00213F3C">
        <w:rPr>
          <w:rFonts w:ascii="Times New Roman" w:eastAsia="Times New Roman" w:hAnsi="Times New Roman" w:cs="Times New Roman"/>
          <w:color w:val="000000"/>
          <w:sz w:val="24"/>
          <w:szCs w:val="24"/>
          <w:lang w:eastAsia="tr-TR"/>
        </w:rPr>
        <w:t>Bilindiği gibi, Müdür Başyardımcılığı ve Müdür Yardımcılığı başvuru işlemlerinin 25 Ağustos 2016 Perşembe günü sona ereceği belirtilmişti. Ancak uygulamadan alınan geri bildirimlerden yoğunluk nedeniyle başvuruların bu tarihte tamamlanamayacağı anlaşılmaktadır. Yönetici adaylarının mağdur olmaması için söz konusu başvuru süresi 26 Ağustos 2016 Cuma gününe uzatılmıştır.</w:t>
      </w:r>
    </w:p>
    <w:p w:rsidR="00213F3C" w:rsidRPr="00213F3C" w:rsidRDefault="00213F3C" w:rsidP="00213F3C">
      <w:pPr>
        <w:spacing w:before="100" w:beforeAutospacing="1" w:after="100" w:afterAutospacing="1" w:line="240" w:lineRule="auto"/>
        <w:jc w:val="both"/>
        <w:rPr>
          <w:rFonts w:ascii="Verdana" w:eastAsia="Times New Roman" w:hAnsi="Verdana" w:cs="Times New Roman"/>
          <w:color w:val="000000"/>
          <w:sz w:val="24"/>
          <w:szCs w:val="24"/>
          <w:lang w:eastAsia="tr-TR"/>
        </w:rPr>
      </w:pPr>
      <w:r w:rsidRPr="00213F3C">
        <w:rPr>
          <w:rFonts w:ascii="Times New Roman" w:eastAsia="Times New Roman" w:hAnsi="Times New Roman" w:cs="Times New Roman"/>
          <w:color w:val="000000"/>
          <w:sz w:val="24"/>
          <w:szCs w:val="24"/>
          <w:lang w:eastAsia="tr-TR"/>
        </w:rPr>
        <w:t>Yönetici adaylarının bilgilendirilmesi hususunda gereğini rica ederim.</w:t>
      </w:r>
    </w:p>
    <w:p w:rsidR="00213F3C" w:rsidRPr="00213F3C" w:rsidRDefault="00213F3C" w:rsidP="00213F3C">
      <w:pPr>
        <w:spacing w:before="100" w:beforeAutospacing="1" w:after="100" w:afterAutospacing="1" w:line="240" w:lineRule="auto"/>
        <w:jc w:val="both"/>
        <w:rPr>
          <w:rFonts w:ascii="Verdana" w:eastAsia="Times New Roman" w:hAnsi="Verdana" w:cs="Times New Roman"/>
          <w:color w:val="000000"/>
          <w:sz w:val="24"/>
          <w:szCs w:val="24"/>
          <w:lang w:eastAsia="tr-TR"/>
        </w:rPr>
      </w:pPr>
      <w:r w:rsidRPr="00213F3C">
        <w:rPr>
          <w:rFonts w:ascii="Times New Roman" w:eastAsia="Times New Roman" w:hAnsi="Times New Roman" w:cs="Times New Roman"/>
          <w:color w:val="000000"/>
          <w:sz w:val="24"/>
          <w:szCs w:val="24"/>
          <w:lang w:eastAsia="tr-TR"/>
        </w:rPr>
        <w:t> </w:t>
      </w:r>
    </w:p>
    <w:p w:rsidR="00213F3C" w:rsidRPr="00213F3C" w:rsidRDefault="00213F3C" w:rsidP="00213F3C">
      <w:pPr>
        <w:spacing w:before="100" w:beforeAutospacing="1" w:after="100" w:afterAutospacing="1" w:line="240" w:lineRule="auto"/>
        <w:rPr>
          <w:rFonts w:ascii="Verdana" w:eastAsia="Times New Roman" w:hAnsi="Verdana" w:cs="Times New Roman"/>
          <w:color w:val="000000"/>
          <w:sz w:val="24"/>
          <w:szCs w:val="24"/>
          <w:lang w:eastAsia="tr-TR"/>
        </w:rPr>
      </w:pPr>
      <w:r w:rsidRPr="00213F3C">
        <w:rPr>
          <w:rFonts w:ascii="Times New Roman" w:eastAsia="Times New Roman" w:hAnsi="Times New Roman" w:cs="Times New Roman"/>
          <w:color w:val="000000"/>
          <w:sz w:val="24"/>
          <w:szCs w:val="24"/>
          <w:lang w:eastAsia="tr-TR"/>
        </w:rPr>
        <w:t>İnsan kaynakları Genel Müdürlüğü</w:t>
      </w:r>
    </w:p>
    <w:p w:rsidR="00213F3C" w:rsidRPr="00213F3C" w:rsidRDefault="00213F3C" w:rsidP="00213F3C">
      <w:pPr>
        <w:spacing w:before="100" w:beforeAutospacing="1" w:after="100" w:afterAutospacing="1" w:line="240" w:lineRule="auto"/>
        <w:rPr>
          <w:rFonts w:ascii="Verdana" w:eastAsia="Times New Roman" w:hAnsi="Verdana" w:cs="Times New Roman"/>
          <w:color w:val="000000"/>
          <w:sz w:val="24"/>
          <w:szCs w:val="24"/>
          <w:lang w:eastAsia="tr-TR"/>
        </w:rPr>
      </w:pPr>
      <w:r w:rsidRPr="00213F3C">
        <w:rPr>
          <w:rFonts w:ascii="Times New Roman" w:eastAsia="Times New Roman" w:hAnsi="Times New Roman" w:cs="Times New Roman"/>
          <w:color w:val="000000"/>
          <w:sz w:val="24"/>
          <w:szCs w:val="24"/>
          <w:lang w:eastAsia="tr-TR"/>
        </w:rPr>
        <w:t>Merkez Atama Daire Başkanlığı</w:t>
      </w:r>
    </w:p>
    <w:p w:rsidR="005501C4" w:rsidRPr="00213F3C" w:rsidRDefault="005501C4">
      <w:pPr>
        <w:rPr>
          <w:sz w:val="24"/>
          <w:szCs w:val="24"/>
        </w:rPr>
      </w:pPr>
    </w:p>
    <w:sectPr w:rsidR="005501C4" w:rsidRPr="00213F3C" w:rsidSect="00550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3F3C"/>
    <w:rsid w:val="00213F3C"/>
    <w:rsid w:val="00524054"/>
    <w:rsid w:val="005501C4"/>
    <w:rsid w:val="00820A3E"/>
    <w:rsid w:val="009E683C"/>
    <w:rsid w:val="00AB6BAE"/>
    <w:rsid w:val="00BA64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0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Hewlett-Packard Company</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Karapirli</dc:creator>
  <cp:keywords/>
  <dc:description/>
  <cp:lastModifiedBy>Kemal Karapirli</cp:lastModifiedBy>
  <cp:revision>2</cp:revision>
  <dcterms:created xsi:type="dcterms:W3CDTF">2016-08-25T13:56:00Z</dcterms:created>
  <dcterms:modified xsi:type="dcterms:W3CDTF">2016-08-25T13:56:00Z</dcterms:modified>
</cp:coreProperties>
</file>