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4" w:rsidRDefault="0036084F" w:rsidP="005C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C7">
        <w:rPr>
          <w:rFonts w:ascii="Times New Roman" w:hAnsi="Times New Roman" w:cs="Times New Roman"/>
          <w:b/>
          <w:sz w:val="24"/>
          <w:szCs w:val="24"/>
        </w:rPr>
        <w:t>ETİK DAVRANIŞ EĞİTİMLERİ</w:t>
      </w:r>
      <w:r w:rsidR="00E46339" w:rsidRPr="00781BC7">
        <w:rPr>
          <w:rFonts w:ascii="Times New Roman" w:hAnsi="Times New Roman" w:cs="Times New Roman"/>
          <w:b/>
          <w:sz w:val="24"/>
          <w:szCs w:val="24"/>
        </w:rPr>
        <w:t xml:space="preserve">NDE UYULMASI </w:t>
      </w:r>
      <w:proofErr w:type="gramStart"/>
      <w:r w:rsidR="00E46339" w:rsidRPr="00781BC7">
        <w:rPr>
          <w:rFonts w:ascii="Times New Roman" w:hAnsi="Times New Roman" w:cs="Times New Roman"/>
          <w:b/>
          <w:sz w:val="24"/>
          <w:szCs w:val="24"/>
        </w:rPr>
        <w:t xml:space="preserve">GEREKLİ </w:t>
      </w:r>
      <w:r w:rsidR="00B43D97" w:rsidRPr="0078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339" w:rsidRPr="00781BC7">
        <w:rPr>
          <w:rFonts w:ascii="Times New Roman" w:hAnsi="Times New Roman" w:cs="Times New Roman"/>
          <w:b/>
          <w:sz w:val="24"/>
          <w:szCs w:val="24"/>
        </w:rPr>
        <w:t>ESASLAR</w:t>
      </w:r>
      <w:proofErr w:type="gramEnd"/>
      <w:r w:rsidR="00E46339" w:rsidRPr="00781BC7">
        <w:rPr>
          <w:rFonts w:ascii="Times New Roman" w:hAnsi="Times New Roman" w:cs="Times New Roman"/>
          <w:b/>
          <w:sz w:val="24"/>
          <w:szCs w:val="24"/>
        </w:rPr>
        <w:t>.</w:t>
      </w:r>
    </w:p>
    <w:p w:rsidR="00EA7DEA" w:rsidRPr="00781BC7" w:rsidRDefault="00EA7DEA" w:rsidP="001D7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84F" w:rsidRPr="00781BC7" w:rsidRDefault="0036084F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BC7">
        <w:rPr>
          <w:rFonts w:ascii="Times New Roman" w:hAnsi="Times New Roman" w:cs="Times New Roman"/>
          <w:sz w:val="24"/>
          <w:szCs w:val="24"/>
        </w:rPr>
        <w:t xml:space="preserve">1.İlinizde görev yapan </w:t>
      </w:r>
      <w:r w:rsidR="00B43D97" w:rsidRPr="00781BC7">
        <w:rPr>
          <w:rFonts w:ascii="Times New Roman" w:hAnsi="Times New Roman" w:cs="Times New Roman"/>
          <w:sz w:val="24"/>
          <w:szCs w:val="24"/>
        </w:rPr>
        <w:t>her düzeydeki</w:t>
      </w:r>
      <w:r w:rsidR="00781BC7">
        <w:rPr>
          <w:rFonts w:ascii="Times New Roman" w:hAnsi="Times New Roman" w:cs="Times New Roman"/>
          <w:sz w:val="24"/>
          <w:szCs w:val="24"/>
        </w:rPr>
        <w:t xml:space="preserve"> kamu g</w:t>
      </w:r>
      <w:r w:rsidRPr="00781BC7">
        <w:rPr>
          <w:rFonts w:ascii="Times New Roman" w:hAnsi="Times New Roman" w:cs="Times New Roman"/>
          <w:sz w:val="24"/>
          <w:szCs w:val="24"/>
        </w:rPr>
        <w:t>örevlilerine (il, ilç</w:t>
      </w:r>
      <w:r w:rsidR="009C7416" w:rsidRPr="00781BC7">
        <w:rPr>
          <w:rFonts w:ascii="Times New Roman" w:hAnsi="Times New Roman" w:cs="Times New Roman"/>
          <w:sz w:val="24"/>
          <w:szCs w:val="24"/>
        </w:rPr>
        <w:t>e, okul yöneticileri, maarif</w:t>
      </w:r>
      <w:r w:rsidRPr="00781BC7">
        <w:rPr>
          <w:rFonts w:ascii="Times New Roman" w:hAnsi="Times New Roman" w:cs="Times New Roman"/>
          <w:sz w:val="24"/>
          <w:szCs w:val="24"/>
        </w:rPr>
        <w:t xml:space="preserve"> müfettişleri,</w:t>
      </w:r>
      <w:r w:rsidR="009C7416" w:rsidRPr="00781BC7">
        <w:rPr>
          <w:rFonts w:ascii="Times New Roman" w:hAnsi="Times New Roman" w:cs="Times New Roman"/>
          <w:sz w:val="24"/>
          <w:szCs w:val="24"/>
        </w:rPr>
        <w:t xml:space="preserve"> </w:t>
      </w:r>
      <w:r w:rsidRPr="00781BC7">
        <w:rPr>
          <w:rFonts w:ascii="Times New Roman" w:hAnsi="Times New Roman" w:cs="Times New Roman"/>
          <w:sz w:val="24"/>
          <w:szCs w:val="24"/>
        </w:rPr>
        <w:t>öğretmenler ve diğer personel)</w:t>
      </w:r>
      <w:r w:rsidR="00D63AAB" w:rsidRPr="00781BC7">
        <w:rPr>
          <w:rFonts w:ascii="Times New Roman" w:hAnsi="Times New Roman" w:cs="Times New Roman"/>
          <w:sz w:val="24"/>
          <w:szCs w:val="24"/>
        </w:rPr>
        <w:t xml:space="preserve"> bir plan </w:t>
      </w:r>
      <w:proofErr w:type="gramStart"/>
      <w:r w:rsidR="00D63AAB" w:rsidRPr="00781BC7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D63AAB" w:rsidRPr="00781BC7">
        <w:rPr>
          <w:rFonts w:ascii="Times New Roman" w:hAnsi="Times New Roman" w:cs="Times New Roman"/>
          <w:sz w:val="24"/>
          <w:szCs w:val="24"/>
        </w:rPr>
        <w:t xml:space="preserve"> etik davranış ilkeleri konusunda sürekli eğitim verilecektir.</w:t>
      </w:r>
    </w:p>
    <w:p w:rsidR="00D63AAB" w:rsidRPr="00781BC7" w:rsidRDefault="001D7D0B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BC7">
        <w:rPr>
          <w:rFonts w:ascii="Times New Roman" w:hAnsi="Times New Roman" w:cs="Times New Roman"/>
          <w:sz w:val="24"/>
          <w:szCs w:val="24"/>
        </w:rPr>
        <w:t>2.</w:t>
      </w:r>
      <w:r w:rsidR="00CB0BB7">
        <w:rPr>
          <w:rFonts w:ascii="Times New Roman" w:hAnsi="Times New Roman" w:cs="Times New Roman"/>
          <w:sz w:val="24"/>
          <w:szCs w:val="24"/>
        </w:rPr>
        <w:t>Etik</w:t>
      </w:r>
      <w:r w:rsidR="00D63AAB" w:rsidRPr="00781BC7">
        <w:rPr>
          <w:rFonts w:ascii="Times New Roman" w:hAnsi="Times New Roman" w:cs="Times New Roman"/>
          <w:sz w:val="24"/>
          <w:szCs w:val="24"/>
        </w:rPr>
        <w:t xml:space="preserve"> eğitiminde yönetmelikte belirlenen Etik Davranış İlkeleri, organizasyon yapısı ile “Eğitimciler için Mesleki Etik İlkeler” yer alacaktır. </w:t>
      </w:r>
    </w:p>
    <w:p w:rsidR="0036084F" w:rsidRPr="00781BC7" w:rsidRDefault="001D7D0B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BC7">
        <w:rPr>
          <w:rFonts w:ascii="Times New Roman" w:hAnsi="Times New Roman" w:cs="Times New Roman"/>
          <w:sz w:val="24"/>
          <w:szCs w:val="24"/>
        </w:rPr>
        <w:t>3</w:t>
      </w:r>
      <w:r w:rsidR="0036084F" w:rsidRPr="00781BC7">
        <w:rPr>
          <w:rFonts w:ascii="Times New Roman" w:hAnsi="Times New Roman" w:cs="Times New Roman"/>
          <w:sz w:val="24"/>
          <w:szCs w:val="24"/>
        </w:rPr>
        <w:t xml:space="preserve">.Etik seminerleri bağımsız olarak düzenlenebileceği gibi herhangi </w:t>
      </w:r>
      <w:r w:rsidR="000D32C8">
        <w:rPr>
          <w:rFonts w:ascii="Times New Roman" w:hAnsi="Times New Roman" w:cs="Times New Roman"/>
          <w:sz w:val="24"/>
          <w:szCs w:val="24"/>
        </w:rPr>
        <w:t xml:space="preserve">bir kurs ve seminer içerisinde </w:t>
      </w:r>
      <w:r w:rsidR="0036084F" w:rsidRPr="00781BC7">
        <w:rPr>
          <w:rFonts w:ascii="Times New Roman" w:hAnsi="Times New Roman" w:cs="Times New Roman"/>
          <w:sz w:val="24"/>
          <w:szCs w:val="24"/>
        </w:rPr>
        <w:t xml:space="preserve">de </w:t>
      </w:r>
      <w:r w:rsidR="00D63AAB" w:rsidRPr="00781BC7">
        <w:rPr>
          <w:rFonts w:ascii="Times New Roman" w:hAnsi="Times New Roman" w:cs="Times New Roman"/>
          <w:sz w:val="24"/>
          <w:szCs w:val="24"/>
        </w:rPr>
        <w:t xml:space="preserve">bu konuya yer </w:t>
      </w:r>
      <w:r w:rsidR="0036084F" w:rsidRPr="00781BC7">
        <w:rPr>
          <w:rFonts w:ascii="Times New Roman" w:hAnsi="Times New Roman" w:cs="Times New Roman"/>
          <w:sz w:val="24"/>
          <w:szCs w:val="24"/>
        </w:rPr>
        <w:t>verilebilecektir.</w:t>
      </w:r>
    </w:p>
    <w:p w:rsidR="0036084F" w:rsidRPr="00781BC7" w:rsidRDefault="001D7D0B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BC7">
        <w:rPr>
          <w:rFonts w:ascii="Times New Roman" w:hAnsi="Times New Roman" w:cs="Times New Roman"/>
          <w:sz w:val="24"/>
          <w:szCs w:val="24"/>
        </w:rPr>
        <w:t>4</w:t>
      </w:r>
      <w:r w:rsidR="0036084F" w:rsidRPr="00781BC7">
        <w:rPr>
          <w:rFonts w:ascii="Times New Roman" w:hAnsi="Times New Roman" w:cs="Times New Roman"/>
          <w:sz w:val="24"/>
          <w:szCs w:val="24"/>
        </w:rPr>
        <w:t xml:space="preserve">.Etik eğitimi vermek üzere </w:t>
      </w:r>
      <w:r w:rsidR="00C11BA4">
        <w:rPr>
          <w:rFonts w:ascii="Times New Roman" w:hAnsi="Times New Roman" w:cs="Times New Roman"/>
          <w:sz w:val="24"/>
          <w:szCs w:val="24"/>
        </w:rPr>
        <w:t xml:space="preserve">varsa Başbakanlığın açtığı eğitime katılan personel yoksa bu konuda akademik eğitim yapan öğretmenler ve akademik personelden yararlanılabilecektir. Eğitimlerde </w:t>
      </w:r>
      <w:r w:rsidR="0036084F" w:rsidRPr="00781BC7">
        <w:rPr>
          <w:rFonts w:ascii="Times New Roman" w:hAnsi="Times New Roman" w:cs="Times New Roman"/>
          <w:sz w:val="24"/>
          <w:szCs w:val="24"/>
        </w:rPr>
        <w:t>bu konuda bilgili, seminer verme, iletişim, yetişkin eğitimi konularında deneyimli eğitimciler görevlendirilecektir.</w:t>
      </w:r>
    </w:p>
    <w:p w:rsidR="0036084F" w:rsidRPr="00781BC7" w:rsidRDefault="001D7D0B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BC7">
        <w:rPr>
          <w:rFonts w:ascii="Times New Roman" w:hAnsi="Times New Roman" w:cs="Times New Roman"/>
          <w:sz w:val="24"/>
          <w:szCs w:val="24"/>
        </w:rPr>
        <w:t>5</w:t>
      </w:r>
      <w:r w:rsidR="0036084F" w:rsidRPr="00781BC7">
        <w:rPr>
          <w:rFonts w:ascii="Times New Roman" w:hAnsi="Times New Roman" w:cs="Times New Roman"/>
          <w:sz w:val="24"/>
          <w:szCs w:val="24"/>
        </w:rPr>
        <w:t xml:space="preserve">.Eğitimlerde kullanılacak çerçeve program, zaman çizelgesi, örnek olay ve diğer </w:t>
      </w:r>
      <w:proofErr w:type="spellStart"/>
      <w:proofErr w:type="gramStart"/>
      <w:r w:rsidR="0036084F" w:rsidRPr="00781BC7">
        <w:rPr>
          <w:rFonts w:ascii="Times New Roman" w:hAnsi="Times New Roman" w:cs="Times New Roman"/>
          <w:sz w:val="24"/>
          <w:szCs w:val="24"/>
        </w:rPr>
        <w:t>dökümanlar</w:t>
      </w:r>
      <w:proofErr w:type="spellEnd"/>
      <w:r w:rsidR="0036084F" w:rsidRPr="00781BC7">
        <w:rPr>
          <w:rFonts w:ascii="Times New Roman" w:hAnsi="Times New Roman" w:cs="Times New Roman"/>
          <w:sz w:val="24"/>
          <w:szCs w:val="24"/>
        </w:rPr>
        <w:t xml:space="preserve">  Bakanlığımız</w:t>
      </w:r>
      <w:proofErr w:type="gramEnd"/>
      <w:r w:rsidR="0036084F" w:rsidRPr="00781BC7">
        <w:rPr>
          <w:rFonts w:ascii="Times New Roman" w:hAnsi="Times New Roman" w:cs="Times New Roman"/>
          <w:sz w:val="24"/>
          <w:szCs w:val="24"/>
        </w:rPr>
        <w:t xml:space="preserve"> web sayfası altında Bakanlık-kurumsal politikalar başlığı altında yer alan Etik Komisyonu web sayfasında yer almaktadır. İller bu çerçeve program doğrultusunda eğitimde kullanacakları örnek olayları, etik sorunları, eğitim yöntem ve teknikleri ile eğitim tarih</w:t>
      </w:r>
      <w:r w:rsidR="0060489C">
        <w:rPr>
          <w:rFonts w:ascii="Times New Roman" w:hAnsi="Times New Roman" w:cs="Times New Roman"/>
          <w:sz w:val="24"/>
          <w:szCs w:val="24"/>
        </w:rPr>
        <w:t>lerini kendileri belirleyecekler</w:t>
      </w:r>
      <w:r w:rsidR="0036084F" w:rsidRPr="00781BC7">
        <w:rPr>
          <w:rFonts w:ascii="Times New Roman" w:hAnsi="Times New Roman" w:cs="Times New Roman"/>
          <w:sz w:val="24"/>
          <w:szCs w:val="24"/>
        </w:rPr>
        <w:t>dir.</w:t>
      </w:r>
    </w:p>
    <w:p w:rsidR="0036084F" w:rsidRPr="00781BC7" w:rsidRDefault="00E66B5D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84F" w:rsidRPr="00781BC7">
        <w:rPr>
          <w:rFonts w:ascii="Times New Roman" w:hAnsi="Times New Roman" w:cs="Times New Roman"/>
          <w:sz w:val="24"/>
          <w:szCs w:val="24"/>
        </w:rPr>
        <w:t xml:space="preserve">.Eğitim süreleri eğitim alacak personelin düzeylerine ve ihtiyaçlarına göre en az iki </w:t>
      </w:r>
      <w:proofErr w:type="gramStart"/>
      <w:r w:rsidR="0036084F" w:rsidRPr="00781BC7">
        <w:rPr>
          <w:rFonts w:ascii="Times New Roman" w:hAnsi="Times New Roman" w:cs="Times New Roman"/>
          <w:sz w:val="24"/>
          <w:szCs w:val="24"/>
        </w:rPr>
        <w:t>sa</w:t>
      </w:r>
      <w:r w:rsidR="00D5448C" w:rsidRPr="00781BC7">
        <w:rPr>
          <w:rFonts w:ascii="Times New Roman" w:hAnsi="Times New Roman" w:cs="Times New Roman"/>
          <w:sz w:val="24"/>
          <w:szCs w:val="24"/>
        </w:rPr>
        <w:t>at  ve</w:t>
      </w:r>
      <w:proofErr w:type="gramEnd"/>
      <w:r w:rsidR="00D5448C" w:rsidRPr="00781BC7">
        <w:rPr>
          <w:rFonts w:ascii="Times New Roman" w:hAnsi="Times New Roman" w:cs="Times New Roman"/>
          <w:sz w:val="24"/>
          <w:szCs w:val="24"/>
        </w:rPr>
        <w:t xml:space="preserve"> en fazla beş gün olarak </w:t>
      </w:r>
      <w:r w:rsidR="0036084F" w:rsidRPr="00781BC7">
        <w:rPr>
          <w:rFonts w:ascii="Times New Roman" w:hAnsi="Times New Roman" w:cs="Times New Roman"/>
          <w:sz w:val="24"/>
          <w:szCs w:val="24"/>
        </w:rPr>
        <w:t xml:space="preserve"> düzenlenecektir. </w:t>
      </w:r>
    </w:p>
    <w:p w:rsidR="00D5448C" w:rsidRPr="00781BC7" w:rsidRDefault="00E66B5D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448C" w:rsidRPr="00781BC7">
        <w:rPr>
          <w:rFonts w:ascii="Times New Roman" w:hAnsi="Times New Roman" w:cs="Times New Roman"/>
          <w:sz w:val="24"/>
          <w:szCs w:val="24"/>
        </w:rPr>
        <w:t>Mahalli olarak</w:t>
      </w:r>
      <w:r w:rsidR="00CF670A">
        <w:rPr>
          <w:rFonts w:ascii="Times New Roman" w:hAnsi="Times New Roman" w:cs="Times New Roman"/>
          <w:sz w:val="24"/>
          <w:szCs w:val="24"/>
        </w:rPr>
        <w:t xml:space="preserve"> yapılacak kurs ve seminerlerde</w:t>
      </w:r>
      <w:r w:rsidR="00D5448C" w:rsidRPr="00781BC7">
        <w:rPr>
          <w:rFonts w:ascii="Times New Roman" w:hAnsi="Times New Roman" w:cs="Times New Roman"/>
          <w:sz w:val="24"/>
          <w:szCs w:val="24"/>
        </w:rPr>
        <w:t>, görev öncesi ve görevde yükselme eğitimlerinde etik konusuna yer verilecektir.</w:t>
      </w:r>
      <w:r w:rsidR="006A73AE">
        <w:rPr>
          <w:rFonts w:ascii="Times New Roman" w:hAnsi="Times New Roman" w:cs="Times New Roman"/>
          <w:sz w:val="24"/>
          <w:szCs w:val="24"/>
        </w:rPr>
        <w:t xml:space="preserve"> Bilgilendirme toplantıları ilçe ve okul düzeyinde de yapılabilecektir.</w:t>
      </w:r>
    </w:p>
    <w:p w:rsidR="00D5448C" w:rsidRPr="00781BC7" w:rsidRDefault="00E66B5D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448C" w:rsidRPr="00781BC7">
        <w:rPr>
          <w:rFonts w:ascii="Times New Roman" w:hAnsi="Times New Roman" w:cs="Times New Roman"/>
          <w:sz w:val="24"/>
          <w:szCs w:val="24"/>
        </w:rPr>
        <w:t>.Eğitimlerle ilgili olarak herhangi bir konuda bilgi paylaşımı için Bakanlığımız Etik Komisyonu Başkanlığı ile iletişim kurulacaktır.</w:t>
      </w:r>
    </w:p>
    <w:p w:rsidR="00D5448C" w:rsidRPr="00781BC7" w:rsidRDefault="00E66B5D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448C" w:rsidRPr="00781BC7">
        <w:rPr>
          <w:rFonts w:ascii="Times New Roman" w:hAnsi="Times New Roman" w:cs="Times New Roman"/>
          <w:sz w:val="24"/>
          <w:szCs w:val="24"/>
        </w:rPr>
        <w:t>.Eğitim sonunda hazırlanacak raporda eğitim tarihi, yeri, katılanların unvanı, sayısı, eğitim konuları ve değerlendirmeler (görüş ve öneriler) yer alacaktır.</w:t>
      </w:r>
    </w:p>
    <w:p w:rsidR="00D5448C" w:rsidRPr="00781BC7" w:rsidRDefault="00E66B5D" w:rsidP="001D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7D0B" w:rsidRPr="00781BC7">
        <w:rPr>
          <w:rFonts w:ascii="Times New Roman" w:hAnsi="Times New Roman" w:cs="Times New Roman"/>
          <w:sz w:val="24"/>
          <w:szCs w:val="24"/>
        </w:rPr>
        <w:t>.</w:t>
      </w:r>
      <w:r w:rsidR="00D5448C" w:rsidRPr="00781BC7">
        <w:rPr>
          <w:rFonts w:ascii="Times New Roman" w:hAnsi="Times New Roman" w:cs="Times New Roman"/>
          <w:sz w:val="24"/>
          <w:szCs w:val="24"/>
        </w:rPr>
        <w:t>Bu konuda illerde yapılan iyi uygulama örnekleri diğer illerle paylaşılmak üzere Bakanlığımıza gönderilecektir.</w:t>
      </w:r>
    </w:p>
    <w:sectPr w:rsidR="00D5448C" w:rsidRPr="00781BC7" w:rsidSect="00B3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84F"/>
    <w:rsid w:val="00034886"/>
    <w:rsid w:val="000D32C8"/>
    <w:rsid w:val="00113364"/>
    <w:rsid w:val="001D7D0B"/>
    <w:rsid w:val="0036084F"/>
    <w:rsid w:val="005C7291"/>
    <w:rsid w:val="0060489C"/>
    <w:rsid w:val="006A73AE"/>
    <w:rsid w:val="00716E80"/>
    <w:rsid w:val="00781BC7"/>
    <w:rsid w:val="009C7416"/>
    <w:rsid w:val="00B10294"/>
    <w:rsid w:val="00B34DE5"/>
    <w:rsid w:val="00B43D97"/>
    <w:rsid w:val="00C11BA4"/>
    <w:rsid w:val="00CB0BB7"/>
    <w:rsid w:val="00CF670A"/>
    <w:rsid w:val="00D5448C"/>
    <w:rsid w:val="00D63AAB"/>
    <w:rsid w:val="00E46339"/>
    <w:rsid w:val="00E66B5D"/>
    <w:rsid w:val="00E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ODA43PC02</cp:lastModifiedBy>
  <cp:revision>2</cp:revision>
  <dcterms:created xsi:type="dcterms:W3CDTF">2016-01-12T13:37:00Z</dcterms:created>
  <dcterms:modified xsi:type="dcterms:W3CDTF">2016-01-12T13:37:00Z</dcterms:modified>
</cp:coreProperties>
</file>